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5BE4B4C"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Teabepäeva nimetus:  </w:t>
      </w:r>
      <w:r w:rsidR="00D00858">
        <w:rPr>
          <w:rFonts w:ascii="Verdana" w:eastAsia="Verdana" w:hAnsi="Verdana" w:cs="Verdana"/>
          <w:b/>
          <w:sz w:val="22"/>
          <w:szCs w:val="22"/>
        </w:rPr>
        <w:t>Jüri Kihelkonna mesindusselt</w:t>
      </w:r>
    </w:p>
    <w:p w14:paraId="00000002" w14:textId="642FFE4F"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Koht</w:t>
      </w:r>
      <w:r w:rsidR="00213952">
        <w:rPr>
          <w:rFonts w:ascii="Verdana" w:eastAsia="Verdana" w:hAnsi="Verdana" w:cs="Verdana"/>
          <w:b/>
          <w:sz w:val="22"/>
          <w:szCs w:val="22"/>
        </w:rPr>
        <w:t xml:space="preserve"> ja aeg: </w:t>
      </w:r>
      <w:r w:rsidR="00D00858" w:rsidRPr="00D00858">
        <w:rPr>
          <w:rFonts w:ascii="Verdana" w:eastAsia="Verdana" w:hAnsi="Verdana" w:cs="Verdana"/>
          <w:b/>
          <w:sz w:val="22"/>
          <w:szCs w:val="22"/>
        </w:rPr>
        <w:t>Rea val</w:t>
      </w:r>
      <w:r w:rsidR="00D00858">
        <w:rPr>
          <w:rFonts w:ascii="Verdana" w:eastAsia="Verdana" w:hAnsi="Verdana" w:cs="Verdana"/>
          <w:b/>
          <w:sz w:val="22"/>
          <w:szCs w:val="22"/>
        </w:rPr>
        <w:t>d</w:t>
      </w:r>
      <w:r w:rsidR="00D00858" w:rsidRPr="00D00858">
        <w:rPr>
          <w:rFonts w:ascii="Verdana" w:eastAsia="Verdana" w:hAnsi="Verdana" w:cs="Verdana"/>
          <w:b/>
          <w:sz w:val="22"/>
          <w:szCs w:val="22"/>
        </w:rPr>
        <w:t>, Soodevahe küla,  Lennuradari tee 15 algusega kell 17.30</w:t>
      </w:r>
    </w:p>
    <w:p w14:paraId="00000003" w14:textId="23B40ADA"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Lektor: </w:t>
      </w:r>
      <w:r w:rsidR="00C260C3">
        <w:rPr>
          <w:rFonts w:ascii="Verdana" w:eastAsia="Verdana" w:hAnsi="Verdana" w:cs="Verdana"/>
          <w:b/>
          <w:sz w:val="22"/>
          <w:szCs w:val="22"/>
        </w:rPr>
        <w:t>Marianne Rosenfeld</w:t>
      </w:r>
    </w:p>
    <w:p w14:paraId="00000004" w14:textId="5F8EB284" w:rsidR="00CA2416" w:rsidRDefault="00445884">
      <w:pPr>
        <w:keepNext/>
        <w:spacing w:after="200"/>
        <w:ind w:left="2410" w:hanging="2410"/>
        <w:rPr>
          <w:rFonts w:ascii="Verdana" w:eastAsia="Verdana" w:hAnsi="Verdana" w:cs="Verdana"/>
          <w:b/>
        </w:rPr>
      </w:pPr>
      <w:bookmarkStart w:id="0" w:name="_gjdgxs" w:colFirst="0" w:colLast="0"/>
      <w:bookmarkEnd w:id="0"/>
      <w:r>
        <w:rPr>
          <w:rFonts w:ascii="Verdana" w:eastAsia="Verdana" w:hAnsi="Verdana" w:cs="Verdana"/>
          <w:b/>
        </w:rPr>
        <w:t xml:space="preserve">Kokkuvõte teemal: </w:t>
      </w:r>
      <w:r w:rsidR="00C260C3">
        <w:rPr>
          <w:rFonts w:ascii="Verdana" w:eastAsia="Verdana" w:hAnsi="Verdana" w:cs="Verdana"/>
          <w:b/>
        </w:rPr>
        <w:t>Mesinduse brändi loomine ja turustamine</w:t>
      </w:r>
      <w:r w:rsidR="00D00858" w:rsidRPr="00D00858">
        <w:rPr>
          <w:rFonts w:ascii="Verdana" w:eastAsia="Verdana" w:hAnsi="Verdana" w:cs="Verdana"/>
          <w:b/>
        </w:rPr>
        <w:t>.</w:t>
      </w:r>
    </w:p>
    <w:p w14:paraId="581BCCB5" w14:textId="77777777" w:rsidR="0029531A" w:rsidRDefault="0029531A" w:rsidP="0029531A">
      <w:pPr>
        <w:rPr>
          <w:color w:val="17172F"/>
          <w:shd w:val="clear" w:color="auto" w:fill="FFFFFF"/>
        </w:rPr>
      </w:pPr>
    </w:p>
    <w:p w14:paraId="63939471" w14:textId="77777777" w:rsidR="0029531A" w:rsidRDefault="0029531A" w:rsidP="0029531A">
      <w:pPr>
        <w:rPr>
          <w:color w:val="17172F"/>
          <w:shd w:val="clear" w:color="auto" w:fill="FFFFFF"/>
        </w:rPr>
      </w:pPr>
      <w:r w:rsidRPr="0029531A">
        <w:rPr>
          <w:color w:val="17172F"/>
          <w:shd w:val="clear" w:color="auto" w:fill="FFFFFF"/>
        </w:rPr>
        <w:t>Brändi tähendus on läbi aastate muutunud ja tänase päevani kuuleb selle mõiste kohta mitut definitsiooni. Üks on kindel— bränd ei ole toode, neid kaht aetakse väga tihti segamini ja on oluline mõista, mis on nende vahe.</w:t>
      </w:r>
    </w:p>
    <w:p w14:paraId="52A67D25" w14:textId="77777777" w:rsidR="0029531A" w:rsidRPr="0029531A" w:rsidRDefault="0029531A" w:rsidP="0029531A">
      <w:pPr>
        <w:rPr>
          <w:color w:val="17172F"/>
          <w:shd w:val="clear" w:color="auto" w:fill="FFFFFF"/>
        </w:rPr>
      </w:pPr>
    </w:p>
    <w:p w14:paraId="2FB2AEC2" w14:textId="77777777" w:rsidR="0029531A" w:rsidRPr="0029531A" w:rsidRDefault="0029531A" w:rsidP="0029531A">
      <w:pPr>
        <w:rPr>
          <w:b/>
        </w:rPr>
      </w:pPr>
      <w:r w:rsidRPr="0029531A">
        <w:rPr>
          <w:b/>
          <w:color w:val="17172F"/>
          <w:shd w:val="clear" w:color="auto" w:fill="FFFFFF"/>
        </w:rPr>
        <w:t>Bränd on see, mida klient ostab.</w:t>
      </w:r>
      <w:r w:rsidRPr="0029531A">
        <w:rPr>
          <w:color w:val="17172F"/>
          <w:shd w:val="clear" w:color="auto" w:fill="FFFFFF"/>
        </w:rPr>
        <w:t xml:space="preserve"> Toode on see, mida ettevõte toodab. </w:t>
      </w:r>
      <w:r w:rsidRPr="0029531A">
        <w:rPr>
          <w:b/>
          <w:color w:val="17172F"/>
          <w:shd w:val="clear" w:color="auto" w:fill="FFFFFF"/>
        </w:rPr>
        <w:t>Bränd on tihedalt seotud emotsioonidega. Bränd on lubadus, mis kujundab kliendi ootusi ja emotsioone Sinu toote kohta.</w:t>
      </w:r>
    </w:p>
    <w:p w14:paraId="6DCAE1C1" w14:textId="77777777" w:rsidR="00213952" w:rsidRPr="0029531A" w:rsidRDefault="00213952">
      <w:pPr>
        <w:keepNext/>
        <w:spacing w:after="200"/>
        <w:ind w:left="2410" w:hanging="2410"/>
        <w:rPr>
          <w:rFonts w:eastAsia="Verdana"/>
          <w:b/>
        </w:rPr>
      </w:pPr>
    </w:p>
    <w:p w14:paraId="4E805748" w14:textId="422860BB" w:rsidR="0029531A" w:rsidRPr="0029531A" w:rsidRDefault="0029531A" w:rsidP="0029531A">
      <w:pPr>
        <w:keepNext/>
        <w:spacing w:after="200"/>
        <w:ind w:left="2410" w:hanging="2410"/>
        <w:jc w:val="both"/>
        <w:rPr>
          <w:rFonts w:eastAsia="Verdana"/>
        </w:rPr>
      </w:pPr>
      <w:r w:rsidRPr="0029531A">
        <w:rPr>
          <w:rFonts w:eastAsia="Verdana"/>
        </w:rPr>
        <w:t>Kliendi jaoks tähendab tugev bränd:</w:t>
      </w:r>
    </w:p>
    <w:p w14:paraId="2CA146DD" w14:textId="116BCBE8" w:rsidR="0029531A" w:rsidRPr="0029531A" w:rsidRDefault="0029531A" w:rsidP="0029531A">
      <w:pPr>
        <w:pStyle w:val="ListParagraph"/>
        <w:keepNext/>
        <w:numPr>
          <w:ilvl w:val="0"/>
          <w:numId w:val="2"/>
        </w:numPr>
        <w:spacing w:after="200"/>
        <w:jc w:val="both"/>
        <w:rPr>
          <w:rFonts w:eastAsia="Verdana"/>
        </w:rPr>
      </w:pPr>
      <w:r w:rsidRPr="0029531A">
        <w:rPr>
          <w:rFonts w:eastAsia="Verdana"/>
        </w:rPr>
        <w:t>Toote või teenuse loojat</w:t>
      </w:r>
    </w:p>
    <w:p w14:paraId="0990C1E9" w14:textId="7155E9A2" w:rsidR="0029531A" w:rsidRPr="0029531A" w:rsidRDefault="0029531A" w:rsidP="0029531A">
      <w:pPr>
        <w:pStyle w:val="ListParagraph"/>
        <w:keepNext/>
        <w:numPr>
          <w:ilvl w:val="0"/>
          <w:numId w:val="2"/>
        </w:numPr>
        <w:spacing w:after="200"/>
        <w:jc w:val="both"/>
        <w:rPr>
          <w:rFonts w:eastAsia="Verdana"/>
        </w:rPr>
      </w:pPr>
      <w:r w:rsidRPr="0029531A">
        <w:rPr>
          <w:rFonts w:eastAsia="Verdana"/>
        </w:rPr>
        <w:t>Usaldusväärsust ja väiksemat riski</w:t>
      </w:r>
    </w:p>
    <w:p w14:paraId="59B0DE88" w14:textId="266FA642" w:rsidR="0029531A" w:rsidRDefault="0029531A" w:rsidP="0029531A">
      <w:pPr>
        <w:pStyle w:val="ListParagraph"/>
        <w:keepNext/>
        <w:numPr>
          <w:ilvl w:val="0"/>
          <w:numId w:val="2"/>
        </w:numPr>
        <w:spacing w:after="200"/>
        <w:jc w:val="both"/>
        <w:rPr>
          <w:rFonts w:eastAsia="Verdana"/>
        </w:rPr>
      </w:pPr>
      <w:r w:rsidRPr="0029531A">
        <w:rPr>
          <w:rFonts w:eastAsia="Verdana"/>
        </w:rPr>
        <w:t>Kvaliteedi sümbolit</w:t>
      </w:r>
    </w:p>
    <w:p w14:paraId="3D89148B" w14:textId="77777777" w:rsidR="0029531A" w:rsidRPr="0029531A" w:rsidRDefault="0029531A" w:rsidP="0029531A">
      <w:pPr>
        <w:pStyle w:val="ListParagraph"/>
        <w:keepNext/>
        <w:spacing w:after="200"/>
        <w:jc w:val="both"/>
        <w:rPr>
          <w:rFonts w:eastAsia="Verdana"/>
        </w:rPr>
      </w:pPr>
    </w:p>
    <w:p w14:paraId="2449F770" w14:textId="2C9721EE" w:rsidR="0029531A" w:rsidRPr="0029531A" w:rsidRDefault="0029531A" w:rsidP="0029531A">
      <w:pPr>
        <w:keepNext/>
        <w:spacing w:after="200"/>
        <w:jc w:val="both"/>
        <w:rPr>
          <w:rFonts w:eastAsia="Verdana"/>
        </w:rPr>
      </w:pPr>
      <w:r w:rsidRPr="0029531A">
        <w:rPr>
          <w:rFonts w:eastAsia="Verdana"/>
        </w:rPr>
        <w:t>Bränd loob kliendis ettekujutuse Sinu ettevõtte, toodete ja teenuste kohta ning eristab Sind konkurentidest. Tugev bränd loob usalduse ja annab teada, milliste väärtuste eest ettevõtja seisab.</w:t>
      </w:r>
    </w:p>
    <w:p w14:paraId="7DD377E6" w14:textId="77777777" w:rsidR="0029531A" w:rsidRPr="0029531A" w:rsidRDefault="0029531A" w:rsidP="0029531A">
      <w:pPr>
        <w:rPr>
          <w:color w:val="17172F"/>
          <w:shd w:val="clear" w:color="auto" w:fill="FFFFFF"/>
        </w:rPr>
      </w:pPr>
      <w:r w:rsidRPr="0029531A">
        <w:rPr>
          <w:color w:val="17172F"/>
          <w:shd w:val="clear" w:color="auto" w:fill="FFFFFF"/>
        </w:rPr>
        <w:t>Bränd teeb kliendi otsustusprotsessi lihtsamaks Brändi loomise protsess on pikk ja võib sõltuvalt ettevõtte tegevusalast olla ka kulukas, aga on samas absoluutselt vajalik ettevõtte toimimiseks pikas perspektiivis. Usaldusväärne bränd, mis on jõudnud kliendini, muudab kliendid lojaalseks. Nagu öeldud, tugev bränd loob usaldust ja aitab kliendil otsustada. Kord, kui klient on ostuotsuse teinud ja bränd vastab ootustele, on tekkinud lojaalne kliendisuhe.</w:t>
      </w:r>
    </w:p>
    <w:p w14:paraId="0132CD66" w14:textId="77777777" w:rsidR="0029531A" w:rsidRPr="0029531A" w:rsidRDefault="0029531A" w:rsidP="0029531A">
      <w:pPr>
        <w:keepNext/>
        <w:spacing w:after="200"/>
        <w:ind w:left="360"/>
        <w:jc w:val="both"/>
        <w:rPr>
          <w:rFonts w:eastAsia="Verdana"/>
        </w:rPr>
      </w:pPr>
    </w:p>
    <w:p w14:paraId="799765DF" w14:textId="77777777" w:rsidR="0029531A" w:rsidRPr="0029531A" w:rsidRDefault="0029531A" w:rsidP="0029531A">
      <w:pPr>
        <w:shd w:val="clear" w:color="auto" w:fill="FFFFFF"/>
        <w:spacing w:after="100" w:afterAutospacing="1"/>
        <w:rPr>
          <w:color w:val="17172F"/>
        </w:rPr>
      </w:pPr>
      <w:r w:rsidRPr="0029531A">
        <w:rPr>
          <w:b/>
          <w:bCs/>
          <w:color w:val="17172F"/>
        </w:rPr>
        <w:t>Ettevõtte jaoks tähendab tugev bränd:</w:t>
      </w:r>
    </w:p>
    <w:p w14:paraId="402C1F96" w14:textId="77777777" w:rsidR="0029531A" w:rsidRPr="0029531A" w:rsidRDefault="0029531A" w:rsidP="0029531A">
      <w:pPr>
        <w:numPr>
          <w:ilvl w:val="0"/>
          <w:numId w:val="4"/>
        </w:numPr>
        <w:shd w:val="clear" w:color="auto" w:fill="FFFFFF"/>
        <w:spacing w:before="100" w:beforeAutospacing="1" w:after="100" w:afterAutospacing="1"/>
        <w:rPr>
          <w:color w:val="17172F"/>
        </w:rPr>
      </w:pPr>
      <w:r w:rsidRPr="0029531A">
        <w:rPr>
          <w:color w:val="17172F"/>
        </w:rPr>
        <w:t>Konkurentsieelist</w:t>
      </w:r>
    </w:p>
    <w:p w14:paraId="77C495D4" w14:textId="77777777" w:rsidR="0029531A" w:rsidRPr="0029531A" w:rsidRDefault="0029531A" w:rsidP="0029531A">
      <w:pPr>
        <w:numPr>
          <w:ilvl w:val="0"/>
          <w:numId w:val="4"/>
        </w:numPr>
        <w:shd w:val="clear" w:color="auto" w:fill="FFFFFF"/>
        <w:spacing w:before="100" w:beforeAutospacing="1" w:after="100" w:afterAutospacing="1"/>
        <w:rPr>
          <w:color w:val="17172F"/>
        </w:rPr>
      </w:pPr>
      <w:r w:rsidRPr="0029531A">
        <w:rPr>
          <w:color w:val="17172F"/>
        </w:rPr>
        <w:t>Identiteeti, mis eristab teistest</w:t>
      </w:r>
    </w:p>
    <w:p w14:paraId="4BB4EC23" w14:textId="77777777" w:rsidR="0029531A" w:rsidRPr="0029531A" w:rsidRDefault="0029531A" w:rsidP="0029531A">
      <w:pPr>
        <w:numPr>
          <w:ilvl w:val="0"/>
          <w:numId w:val="4"/>
        </w:numPr>
        <w:shd w:val="clear" w:color="auto" w:fill="FFFFFF"/>
        <w:spacing w:before="100" w:beforeAutospacing="1" w:after="100" w:afterAutospacing="1"/>
        <w:rPr>
          <w:color w:val="17172F"/>
        </w:rPr>
      </w:pPr>
      <w:r w:rsidRPr="0029531A">
        <w:rPr>
          <w:color w:val="17172F"/>
        </w:rPr>
        <w:t>Lojaalset kliendibaasi</w:t>
      </w:r>
    </w:p>
    <w:p w14:paraId="76D3D9F2" w14:textId="77777777" w:rsidR="0029531A" w:rsidRPr="0029531A" w:rsidRDefault="0029531A" w:rsidP="0029531A">
      <w:pPr>
        <w:numPr>
          <w:ilvl w:val="0"/>
          <w:numId w:val="4"/>
        </w:numPr>
        <w:shd w:val="clear" w:color="auto" w:fill="FFFFFF"/>
        <w:spacing w:before="100" w:beforeAutospacing="1" w:after="100" w:afterAutospacing="1"/>
        <w:rPr>
          <w:color w:val="17172F"/>
        </w:rPr>
      </w:pPr>
      <w:r w:rsidRPr="0029531A">
        <w:rPr>
          <w:color w:val="17172F"/>
        </w:rPr>
        <w:t>Ärilist tasuvust</w:t>
      </w:r>
    </w:p>
    <w:p w14:paraId="385D13F2" w14:textId="77777777" w:rsidR="0029531A" w:rsidRPr="0029531A" w:rsidRDefault="0029531A" w:rsidP="0029531A">
      <w:pPr>
        <w:rPr>
          <w:b/>
        </w:rPr>
      </w:pPr>
    </w:p>
    <w:p w14:paraId="65D30EA4" w14:textId="77777777" w:rsidR="0029531A" w:rsidRPr="0029531A" w:rsidRDefault="0029531A" w:rsidP="0029531A">
      <w:pPr>
        <w:rPr>
          <w:b/>
        </w:rPr>
      </w:pPr>
      <w:r w:rsidRPr="0029531A">
        <w:rPr>
          <w:b/>
        </w:rPr>
        <w:t>Millal on bränd tugev?</w:t>
      </w:r>
    </w:p>
    <w:p w14:paraId="6CE5A0B6" w14:textId="77777777" w:rsidR="0029531A" w:rsidRPr="0029531A" w:rsidRDefault="0029531A" w:rsidP="0029531A">
      <w:pPr>
        <w:pStyle w:val="ListParagraph"/>
        <w:numPr>
          <w:ilvl w:val="0"/>
          <w:numId w:val="3"/>
        </w:numPr>
        <w:spacing w:after="200" w:line="276" w:lineRule="auto"/>
      </w:pPr>
      <w:r w:rsidRPr="0029531A">
        <w:t>Kui ta on meeldejääv (äratuntav)</w:t>
      </w:r>
    </w:p>
    <w:p w14:paraId="40535EFA" w14:textId="77777777" w:rsidR="0029531A" w:rsidRPr="0029531A" w:rsidRDefault="0029531A" w:rsidP="0029531A">
      <w:pPr>
        <w:pStyle w:val="ListParagraph"/>
        <w:numPr>
          <w:ilvl w:val="0"/>
          <w:numId w:val="3"/>
        </w:numPr>
        <w:spacing w:after="200" w:line="276" w:lineRule="auto"/>
      </w:pPr>
      <w:r w:rsidRPr="0029531A">
        <w:t>Tähenduslik (huvitav, väärtuslik)</w:t>
      </w:r>
    </w:p>
    <w:p w14:paraId="596F7635" w14:textId="77777777" w:rsidR="0029531A" w:rsidRPr="0029531A" w:rsidRDefault="0029531A" w:rsidP="0029531A">
      <w:pPr>
        <w:pStyle w:val="ListParagraph"/>
        <w:numPr>
          <w:ilvl w:val="0"/>
          <w:numId w:val="3"/>
        </w:numPr>
        <w:spacing w:after="200" w:line="276" w:lineRule="auto"/>
      </w:pPr>
      <w:r w:rsidRPr="0029531A">
        <w:t>Tõlgendatav (üheselt mõistetav)</w:t>
      </w:r>
    </w:p>
    <w:p w14:paraId="2416C3D8" w14:textId="77777777" w:rsidR="0029531A" w:rsidRPr="0029531A" w:rsidRDefault="0029531A" w:rsidP="0029531A">
      <w:pPr>
        <w:pStyle w:val="ListParagraph"/>
        <w:numPr>
          <w:ilvl w:val="0"/>
          <w:numId w:val="3"/>
        </w:numPr>
        <w:spacing w:after="200" w:line="276" w:lineRule="auto"/>
      </w:pPr>
      <w:r w:rsidRPr="0029531A">
        <w:t>Kohandatav (paindlik uuendustele)</w:t>
      </w:r>
    </w:p>
    <w:p w14:paraId="18640139" w14:textId="77777777" w:rsidR="0029531A" w:rsidRPr="0029531A" w:rsidRDefault="0029531A" w:rsidP="0029531A">
      <w:pPr>
        <w:pStyle w:val="ListParagraph"/>
        <w:numPr>
          <w:ilvl w:val="0"/>
          <w:numId w:val="3"/>
        </w:numPr>
        <w:spacing w:after="200" w:line="276" w:lineRule="auto"/>
      </w:pPr>
      <w:r w:rsidRPr="0029531A">
        <w:t>Kaitstav (konkurentide ees)</w:t>
      </w:r>
    </w:p>
    <w:p w14:paraId="62295A05" w14:textId="77777777" w:rsidR="0029531A" w:rsidRPr="0029531A" w:rsidRDefault="0029531A" w:rsidP="0029531A">
      <w:pPr>
        <w:pStyle w:val="NormalWeb"/>
        <w:shd w:val="clear" w:color="auto" w:fill="FFFFFF"/>
        <w:ind w:left="720"/>
        <w:rPr>
          <w:color w:val="000000"/>
        </w:rPr>
      </w:pPr>
    </w:p>
    <w:p w14:paraId="676F6DD2" w14:textId="77777777" w:rsidR="0029531A" w:rsidRPr="0029531A" w:rsidRDefault="0029531A" w:rsidP="0029531A">
      <w:pPr>
        <w:pStyle w:val="NormalWeb"/>
        <w:shd w:val="clear" w:color="auto" w:fill="FFFFFF"/>
        <w:rPr>
          <w:color w:val="000000"/>
        </w:rPr>
      </w:pPr>
      <w:r w:rsidRPr="0029531A">
        <w:rPr>
          <w:b/>
          <w:bCs/>
          <w:color w:val="000000"/>
        </w:rPr>
        <w:lastRenderedPageBreak/>
        <w:t>Brändil </w:t>
      </w:r>
      <w:r w:rsidRPr="0029531A">
        <w:rPr>
          <w:color w:val="000000"/>
        </w:rPr>
        <w:t>on kolm olulist osa: </w:t>
      </w:r>
      <w:r w:rsidRPr="0029531A">
        <w:rPr>
          <w:b/>
          <w:bCs/>
          <w:color w:val="000000"/>
        </w:rPr>
        <w:t xml:space="preserve">brändi nimi, logo ja </w:t>
      </w:r>
      <w:proofErr w:type="spellStart"/>
      <w:r w:rsidRPr="0029531A">
        <w:rPr>
          <w:b/>
          <w:bCs/>
          <w:color w:val="000000"/>
        </w:rPr>
        <w:t>slogan</w:t>
      </w:r>
      <w:proofErr w:type="spellEnd"/>
      <w:r w:rsidRPr="0029531A">
        <w:rPr>
          <w:b/>
          <w:bCs/>
          <w:color w:val="000000"/>
        </w:rPr>
        <w:t>. </w:t>
      </w:r>
      <w:r w:rsidRPr="0029531A">
        <w:rPr>
          <w:color w:val="000000"/>
        </w:rPr>
        <w:t xml:space="preserve">Brändi nimi peab olema teistest eristuv, kergesti meeldejääv ning kirjeldama toote kuuluvust. Brändi nime toetab logo, mis on nime visuaalne lahendus. Logo pidev näitamine aitab tarbijal brändi ära tunda. </w:t>
      </w:r>
      <w:proofErr w:type="spellStart"/>
      <w:r w:rsidRPr="0029531A">
        <w:rPr>
          <w:color w:val="000000"/>
        </w:rPr>
        <w:t>Slogan</w:t>
      </w:r>
      <w:proofErr w:type="spellEnd"/>
      <w:r w:rsidRPr="0029531A">
        <w:rPr>
          <w:color w:val="000000"/>
        </w:rPr>
        <w:t xml:space="preserve"> on tunnuslause.</w:t>
      </w:r>
    </w:p>
    <w:p w14:paraId="1E683216" w14:textId="77777777" w:rsidR="0029531A" w:rsidRDefault="0029531A" w:rsidP="0029531A">
      <w:pPr>
        <w:pStyle w:val="Heading2"/>
        <w:shd w:val="clear" w:color="auto" w:fill="FFFFFF"/>
        <w:rPr>
          <w:color w:val="2E2E2E"/>
          <w:spacing w:val="-15"/>
          <w:sz w:val="24"/>
          <w:szCs w:val="24"/>
        </w:rPr>
      </w:pPr>
      <w:r w:rsidRPr="0029531A">
        <w:rPr>
          <w:color w:val="2E2E2E"/>
          <w:spacing w:val="-15"/>
          <w:sz w:val="24"/>
          <w:szCs w:val="24"/>
        </w:rPr>
        <w:t>Mis on bränding?</w:t>
      </w:r>
    </w:p>
    <w:p w14:paraId="3CFD65F4" w14:textId="77777777" w:rsidR="0029531A" w:rsidRPr="0029531A" w:rsidRDefault="0029531A" w:rsidP="0029531A"/>
    <w:p w14:paraId="1E563F20" w14:textId="77777777" w:rsidR="0029531A" w:rsidRPr="0029531A" w:rsidRDefault="0029531A" w:rsidP="0029531A">
      <w:pPr>
        <w:pStyle w:val="NormalWeb"/>
        <w:shd w:val="clear" w:color="auto" w:fill="FFFFFF"/>
        <w:spacing w:before="0" w:beforeAutospacing="0"/>
        <w:rPr>
          <w:color w:val="2E2E2E"/>
        </w:rPr>
      </w:pPr>
      <w:proofErr w:type="spellStart"/>
      <w:r w:rsidRPr="0029531A">
        <w:rPr>
          <w:rStyle w:val="HTMLDefinition"/>
          <w:color w:val="2E2E2E"/>
        </w:rPr>
        <w:t>Bränding</w:t>
      </w:r>
      <w:proofErr w:type="spellEnd"/>
      <w:r w:rsidRPr="0029531A">
        <w:rPr>
          <w:color w:val="2E2E2E"/>
        </w:rPr>
        <w:t xml:space="preserve"> tähendab kõiki neid tegevusi, millega brändi inimeste teadvuses üles ehitatakse ja ellu viiakse. </w:t>
      </w:r>
      <w:proofErr w:type="spellStart"/>
      <w:r w:rsidRPr="0029531A">
        <w:rPr>
          <w:color w:val="2E2E2E"/>
        </w:rPr>
        <w:t>Bränding</w:t>
      </w:r>
      <w:proofErr w:type="spellEnd"/>
      <w:r w:rsidRPr="0029531A">
        <w:rPr>
          <w:color w:val="2E2E2E"/>
        </w:rPr>
        <w:t xml:space="preserve"> on eesmärgipärane ja läbimõeldud tegutsemine. Logo ja firmavärvide lisamine voldikule on ka juba </w:t>
      </w:r>
      <w:proofErr w:type="spellStart"/>
      <w:r w:rsidRPr="0029531A">
        <w:rPr>
          <w:color w:val="2E2E2E"/>
        </w:rPr>
        <w:t>bränding</w:t>
      </w:r>
      <w:proofErr w:type="spellEnd"/>
      <w:r w:rsidRPr="0029531A">
        <w:rPr>
          <w:color w:val="2E2E2E"/>
        </w:rPr>
        <w:t xml:space="preserve">, aga siiski vaid üks väike osa </w:t>
      </w:r>
      <w:proofErr w:type="spellStart"/>
      <w:r w:rsidRPr="0029531A">
        <w:rPr>
          <w:color w:val="2E2E2E"/>
        </w:rPr>
        <w:t>brändingust</w:t>
      </w:r>
      <w:proofErr w:type="spellEnd"/>
      <w:r w:rsidRPr="0029531A">
        <w:rPr>
          <w:color w:val="2E2E2E"/>
        </w:rPr>
        <w:t>.</w:t>
      </w:r>
    </w:p>
    <w:p w14:paraId="6DC06CE3" w14:textId="71DF7DF0" w:rsidR="0029531A" w:rsidRPr="0029531A" w:rsidRDefault="0029531A" w:rsidP="0029531A">
      <w:pPr>
        <w:pStyle w:val="NormalWeb"/>
        <w:shd w:val="clear" w:color="auto" w:fill="FFFFFF"/>
        <w:spacing w:before="0" w:beforeAutospacing="0"/>
        <w:rPr>
          <w:color w:val="2E2E2E"/>
        </w:rPr>
      </w:pPr>
      <w:r w:rsidRPr="0029531A">
        <w:rPr>
          <w:color w:val="2E2E2E"/>
        </w:rPr>
        <w:t xml:space="preserve">Mingi mulje jääb inimestel sinust kui ettevõtjast  tahes-tahtmata. See, kas, kuidas ja kui palju selle mulje kujundamisega vaeva nähakse, on mõnes mõttes kõik </w:t>
      </w:r>
      <w:proofErr w:type="spellStart"/>
      <w:r w:rsidRPr="0029531A">
        <w:rPr>
          <w:color w:val="2E2E2E"/>
        </w:rPr>
        <w:t>bränding</w:t>
      </w:r>
      <w:proofErr w:type="spellEnd"/>
      <w:r w:rsidRPr="0029531A">
        <w:rPr>
          <w:color w:val="2E2E2E"/>
        </w:rPr>
        <w:t xml:space="preserve">. Ka null </w:t>
      </w:r>
      <w:proofErr w:type="spellStart"/>
      <w:r w:rsidRPr="0029531A">
        <w:rPr>
          <w:color w:val="2E2E2E"/>
        </w:rPr>
        <w:t>brändingut</w:t>
      </w:r>
      <w:proofErr w:type="spellEnd"/>
      <w:r w:rsidRPr="0029531A">
        <w:rPr>
          <w:color w:val="2E2E2E"/>
        </w:rPr>
        <w:t xml:space="preserve"> on paratamatult </w:t>
      </w:r>
      <w:proofErr w:type="spellStart"/>
      <w:r w:rsidRPr="0029531A">
        <w:rPr>
          <w:color w:val="2E2E2E"/>
        </w:rPr>
        <w:t>bränding</w:t>
      </w:r>
      <w:proofErr w:type="spellEnd"/>
      <w:r w:rsidRPr="0029531A">
        <w:rPr>
          <w:color w:val="2E2E2E"/>
        </w:rPr>
        <w:t xml:space="preserve">. Seega on tõenäoliselt mingigi </w:t>
      </w:r>
      <w:proofErr w:type="spellStart"/>
      <w:r w:rsidRPr="0029531A">
        <w:rPr>
          <w:color w:val="2E2E2E"/>
        </w:rPr>
        <w:t>bränding</w:t>
      </w:r>
      <w:proofErr w:type="spellEnd"/>
      <w:r w:rsidRPr="0029531A">
        <w:rPr>
          <w:color w:val="2E2E2E"/>
        </w:rPr>
        <w:t xml:space="preserve"> parem, kui mitte midagi.</w:t>
      </w:r>
    </w:p>
    <w:p w14:paraId="0A1E3E7F" w14:textId="3A938290" w:rsidR="0029531A" w:rsidRPr="0029531A" w:rsidRDefault="0029531A" w:rsidP="0029531A">
      <w:pPr>
        <w:pStyle w:val="NormalWeb"/>
        <w:numPr>
          <w:ilvl w:val="0"/>
          <w:numId w:val="3"/>
        </w:numPr>
        <w:shd w:val="clear" w:color="auto" w:fill="FFFFFF"/>
        <w:spacing w:before="0" w:beforeAutospacing="0"/>
        <w:rPr>
          <w:color w:val="2E2E2E"/>
        </w:rPr>
      </w:pPr>
      <w:proofErr w:type="spellStart"/>
      <w:r w:rsidRPr="0029531A">
        <w:rPr>
          <w:color w:val="2E2E2E"/>
        </w:rPr>
        <w:t>Bränding</w:t>
      </w:r>
      <w:proofErr w:type="spellEnd"/>
      <w:r w:rsidRPr="0029531A">
        <w:rPr>
          <w:color w:val="2E2E2E"/>
        </w:rPr>
        <w:t xml:space="preserve"> algab  otsustajatest, nende tõekspidamistest, hoiakutest ja eesmärkidest. See on tuum ja suuna andmine. Kõik muud tegevused tulenevad sellest.</w:t>
      </w:r>
    </w:p>
    <w:p w14:paraId="455055B1" w14:textId="77777777" w:rsidR="0029531A" w:rsidRPr="0029531A" w:rsidRDefault="0029531A" w:rsidP="0029531A">
      <w:pPr>
        <w:pStyle w:val="NormalWeb"/>
        <w:numPr>
          <w:ilvl w:val="0"/>
          <w:numId w:val="3"/>
        </w:numPr>
        <w:shd w:val="clear" w:color="auto" w:fill="FFFFFF"/>
        <w:spacing w:before="0" w:beforeAutospacing="0"/>
        <w:rPr>
          <w:color w:val="2E2E2E"/>
        </w:rPr>
      </w:pPr>
      <w:proofErr w:type="spellStart"/>
      <w:r w:rsidRPr="0029531A">
        <w:rPr>
          <w:color w:val="2E2E2E"/>
        </w:rPr>
        <w:t>Bränding</w:t>
      </w:r>
      <w:proofErr w:type="spellEnd"/>
      <w:r w:rsidRPr="0029531A">
        <w:rPr>
          <w:color w:val="2E2E2E"/>
        </w:rPr>
        <w:t xml:space="preserve"> on pidev protsess, mis ei saa kunagi lõplikult valmis. Brändi tuleb inimeste teadvuses ikka ja jälle taasluua ja alal hoida. Suures osas on see ka töö iseendaga, </w:t>
      </w:r>
      <w:proofErr w:type="spellStart"/>
      <w:r w:rsidRPr="0029531A">
        <w:rPr>
          <w:color w:val="2E2E2E"/>
        </w:rPr>
        <w:t>enesessevaatamine</w:t>
      </w:r>
      <w:proofErr w:type="spellEnd"/>
      <w:r w:rsidRPr="0029531A">
        <w:rPr>
          <w:color w:val="2E2E2E"/>
        </w:rPr>
        <w:t xml:space="preserve"> ja valitud sihi teadlik hoidmine.</w:t>
      </w:r>
    </w:p>
    <w:p w14:paraId="5E641979" w14:textId="77777777" w:rsidR="0029531A" w:rsidRPr="0029531A" w:rsidRDefault="0029531A" w:rsidP="0029531A">
      <w:pPr>
        <w:pStyle w:val="Heading2"/>
        <w:shd w:val="clear" w:color="auto" w:fill="FFFFFF"/>
        <w:rPr>
          <w:b w:val="0"/>
          <w:bCs/>
          <w:sz w:val="24"/>
          <w:szCs w:val="24"/>
        </w:rPr>
      </w:pPr>
      <w:r w:rsidRPr="0029531A">
        <w:rPr>
          <w:rStyle w:val="Strong"/>
          <w:b/>
          <w:bCs w:val="0"/>
          <w:sz w:val="24"/>
          <w:szCs w:val="24"/>
        </w:rPr>
        <w:t>Mida sellist võimaldab bränd, mida turundus ei suuda?</w:t>
      </w:r>
    </w:p>
    <w:p w14:paraId="413222A1" w14:textId="77777777" w:rsidR="0029531A" w:rsidRPr="0029531A" w:rsidRDefault="0029531A" w:rsidP="0029531A">
      <w:pPr>
        <w:numPr>
          <w:ilvl w:val="0"/>
          <w:numId w:val="5"/>
        </w:numPr>
        <w:shd w:val="clear" w:color="auto" w:fill="FFFFFF"/>
        <w:spacing w:before="100" w:beforeAutospacing="1" w:after="100" w:afterAutospacing="1"/>
        <w:rPr>
          <w:color w:val="333333"/>
        </w:rPr>
      </w:pPr>
      <w:r w:rsidRPr="0029531A">
        <w:rPr>
          <w:color w:val="333333"/>
        </w:rPr>
        <w:t>Loob selguse ja arusaamise, kes te olete, millega tegelete, kes on teie publik ja sõnum.</w:t>
      </w:r>
    </w:p>
    <w:p w14:paraId="3B675501" w14:textId="77777777" w:rsidR="0029531A" w:rsidRPr="0029531A" w:rsidRDefault="0029531A" w:rsidP="0029531A">
      <w:pPr>
        <w:numPr>
          <w:ilvl w:val="0"/>
          <w:numId w:val="5"/>
        </w:numPr>
        <w:shd w:val="clear" w:color="auto" w:fill="FFFFFF"/>
        <w:spacing w:before="100" w:beforeAutospacing="1" w:after="100" w:afterAutospacing="1"/>
        <w:rPr>
          <w:color w:val="333333"/>
        </w:rPr>
      </w:pPr>
      <w:r w:rsidRPr="0029531A">
        <w:rPr>
          <w:color w:val="333333"/>
        </w:rPr>
        <w:t>Annab visuaalse identiteedi, millega tunnete sidet ja mille üle saab uhkust tunda.</w:t>
      </w:r>
    </w:p>
    <w:p w14:paraId="0634CB07" w14:textId="77777777" w:rsidR="0029531A" w:rsidRPr="0029531A" w:rsidRDefault="0029531A" w:rsidP="0029531A">
      <w:pPr>
        <w:numPr>
          <w:ilvl w:val="0"/>
          <w:numId w:val="5"/>
        </w:numPr>
        <w:shd w:val="clear" w:color="auto" w:fill="FFFFFF"/>
        <w:spacing w:before="100" w:beforeAutospacing="1" w:after="100" w:afterAutospacing="1"/>
        <w:rPr>
          <w:color w:val="333333"/>
        </w:rPr>
      </w:pPr>
      <w:r w:rsidRPr="0029531A">
        <w:rPr>
          <w:color w:val="333333"/>
        </w:rPr>
        <w:t>Loob selge sõnumi, mis jõuab selgelt kliendini.</w:t>
      </w:r>
    </w:p>
    <w:p w14:paraId="325D7FD8" w14:textId="77777777" w:rsidR="0029531A" w:rsidRPr="0029531A" w:rsidRDefault="0029531A" w:rsidP="0029531A">
      <w:pPr>
        <w:numPr>
          <w:ilvl w:val="0"/>
          <w:numId w:val="5"/>
        </w:numPr>
        <w:shd w:val="clear" w:color="auto" w:fill="FFFFFF"/>
        <w:spacing w:before="100" w:beforeAutospacing="1" w:after="100" w:afterAutospacing="1"/>
        <w:rPr>
          <w:color w:val="333333"/>
        </w:rPr>
      </w:pPr>
      <w:r w:rsidRPr="0029531A">
        <w:rPr>
          <w:color w:val="333333"/>
        </w:rPr>
        <w:t>Kui teil on logo ja värviskeem, siis turunduse ja kommunikatsiooni ülesanded ega pädevus ei ole nende asjakohane kasutamine. Brändiks saamine võimaldab enda identiteeti järjepidevalt kasutada kommunikatsioonis, kliendikogemuses, veebilehel ja mujal.</w:t>
      </w:r>
    </w:p>
    <w:p w14:paraId="47FE5311" w14:textId="0BB203C3" w:rsidR="0029531A" w:rsidRPr="0029531A" w:rsidRDefault="0029531A" w:rsidP="0029531A">
      <w:pPr>
        <w:numPr>
          <w:ilvl w:val="0"/>
          <w:numId w:val="5"/>
        </w:numPr>
        <w:shd w:val="clear" w:color="auto" w:fill="FFFFFF"/>
        <w:spacing w:before="100" w:beforeAutospacing="1" w:after="100" w:afterAutospacing="1"/>
        <w:rPr>
          <w:color w:val="333333"/>
        </w:rPr>
      </w:pPr>
      <w:r w:rsidRPr="0029531A">
        <w:rPr>
          <w:color w:val="333333"/>
        </w:rPr>
        <w:t>Viib ettevõtja  sisemise olemuse, kultuuri ja suhtumise vastavusse visuaalse identiteedi ja turundusmaterjalidega.</w:t>
      </w:r>
    </w:p>
    <w:p w14:paraId="02C5859A" w14:textId="77777777" w:rsidR="0029531A" w:rsidRPr="0029531A" w:rsidRDefault="0029531A" w:rsidP="0029531A">
      <w:pPr>
        <w:numPr>
          <w:ilvl w:val="0"/>
          <w:numId w:val="5"/>
        </w:numPr>
        <w:shd w:val="clear" w:color="auto" w:fill="FFFFFF"/>
        <w:spacing w:before="100" w:beforeAutospacing="1" w:after="100" w:afterAutospacing="1"/>
        <w:rPr>
          <w:color w:val="333333"/>
        </w:rPr>
      </w:pPr>
      <w:r w:rsidRPr="0029531A">
        <w:rPr>
          <w:color w:val="333333"/>
        </w:rPr>
        <w:t>Bränd on lihtne ja kindel süsteem, milles sisalduvad tööriistad, protsessid ja skeemid, mis võimaldavad olla kvaliteetne ja stabiilselt usaldusväärne ettevõte, mis toimib ja areneb vastavalt ajale.</w:t>
      </w:r>
    </w:p>
    <w:p w14:paraId="06F0C836" w14:textId="77777777" w:rsidR="0029531A" w:rsidRPr="0029531A" w:rsidRDefault="0029531A" w:rsidP="0029531A">
      <w:pPr>
        <w:shd w:val="clear" w:color="auto" w:fill="FFFFFF"/>
        <w:spacing w:before="100" w:beforeAutospacing="1" w:after="100" w:afterAutospacing="1"/>
        <w:rPr>
          <w:color w:val="333333"/>
        </w:rPr>
      </w:pPr>
    </w:p>
    <w:p w14:paraId="0B318246" w14:textId="77777777" w:rsidR="0029531A" w:rsidRPr="0029531A" w:rsidRDefault="0029531A" w:rsidP="0029531A">
      <w:pPr>
        <w:pStyle w:val="ListParagraph"/>
        <w:shd w:val="clear" w:color="auto" w:fill="FFFFFF"/>
        <w:spacing w:before="100" w:beforeAutospacing="1" w:after="100" w:afterAutospacing="1"/>
        <w:rPr>
          <w:color w:val="333333"/>
        </w:rPr>
      </w:pPr>
      <w:r w:rsidRPr="0029531A">
        <w:rPr>
          <w:color w:val="333333"/>
        </w:rPr>
        <w:t>Kui tegusast inimesest saab ettevõtja, keskendub ta täiesti arusaadavatel põhjustel esimese asjana toote või teenuse arendamisele, seejärel müügile ja turundamisele. Brändiks saamine lükatakse kas kuhugi defineerimata tulevikku või ollakse arvamusel, et see on luksus, kuigi tegu on investeeringuga firma tuleviku kindlustamiseks. Kuigi isegi mõned turundusgurud on arvamusel, et bränd on midagi, mida tasub arendada vaid suurfirmadel, siis kas brändiks olemata on üldse võimalik tõsiseltvõetavaks firmaks saada? Tänapäeval on see küsiteldav. Või vaatleme teemat vastupidi – nimetage mõni brändita, tuntum ettevõte?</w:t>
      </w:r>
    </w:p>
    <w:p w14:paraId="47E1653F" w14:textId="77777777" w:rsidR="0029531A" w:rsidRPr="0029531A" w:rsidRDefault="0029531A" w:rsidP="0029531A">
      <w:pPr>
        <w:numPr>
          <w:ilvl w:val="0"/>
          <w:numId w:val="6"/>
        </w:numPr>
        <w:shd w:val="clear" w:color="auto" w:fill="FFFFFF"/>
        <w:spacing w:before="100" w:beforeAutospacing="1" w:after="100" w:afterAutospacing="1"/>
        <w:rPr>
          <w:color w:val="333333"/>
        </w:rPr>
      </w:pPr>
      <w:r w:rsidRPr="0029531A">
        <w:rPr>
          <w:color w:val="333333"/>
        </w:rPr>
        <w:t>Brändi peale on kasulik mõelda võimalikult varakult, seda ka väikeettevõtjal, sotsiaalsel ettevõttel ja MTÜ-l</w:t>
      </w:r>
    </w:p>
    <w:p w14:paraId="2CF5F151" w14:textId="77777777" w:rsidR="0029531A" w:rsidRPr="0029531A" w:rsidRDefault="0029531A" w:rsidP="0029531A">
      <w:pPr>
        <w:numPr>
          <w:ilvl w:val="0"/>
          <w:numId w:val="6"/>
        </w:numPr>
        <w:shd w:val="clear" w:color="auto" w:fill="FFFFFF"/>
        <w:spacing w:before="100" w:beforeAutospacing="1" w:after="100" w:afterAutospacing="1"/>
        <w:rPr>
          <w:color w:val="333333"/>
        </w:rPr>
      </w:pPr>
      <w:r w:rsidRPr="0029531A">
        <w:rPr>
          <w:color w:val="333333"/>
        </w:rPr>
        <w:t>Bränd ja turundus seisavad samade eesmärkide eest</w:t>
      </w:r>
    </w:p>
    <w:p w14:paraId="72376938" w14:textId="77777777" w:rsidR="0029531A" w:rsidRPr="0029531A" w:rsidRDefault="0029531A" w:rsidP="0029531A">
      <w:pPr>
        <w:numPr>
          <w:ilvl w:val="0"/>
          <w:numId w:val="6"/>
        </w:numPr>
        <w:shd w:val="clear" w:color="auto" w:fill="FFFFFF"/>
        <w:spacing w:before="100" w:beforeAutospacing="1" w:after="100" w:afterAutospacing="1"/>
        <w:rPr>
          <w:color w:val="333333"/>
        </w:rPr>
      </w:pPr>
      <w:r w:rsidRPr="0029531A">
        <w:rPr>
          <w:color w:val="333333"/>
        </w:rPr>
        <w:t>Tegu on investeeringu, mitte kuluartikliga</w:t>
      </w:r>
    </w:p>
    <w:p w14:paraId="3B9FB960" w14:textId="77777777" w:rsidR="0029531A" w:rsidRPr="0029531A" w:rsidRDefault="0029531A" w:rsidP="0029531A">
      <w:pPr>
        <w:keepNext/>
        <w:spacing w:after="200"/>
        <w:ind w:left="360"/>
        <w:jc w:val="both"/>
        <w:rPr>
          <w:rFonts w:eastAsia="Verdana"/>
        </w:rPr>
      </w:pPr>
    </w:p>
    <w:p w14:paraId="52CC7D68" w14:textId="09F3E690" w:rsidR="0029531A" w:rsidRPr="0029531A" w:rsidRDefault="0029531A" w:rsidP="0029531A">
      <w:pPr>
        <w:keepNext/>
        <w:spacing w:after="200"/>
        <w:ind w:left="360"/>
        <w:jc w:val="both"/>
        <w:rPr>
          <w:rFonts w:eastAsia="Verdana"/>
        </w:rPr>
      </w:pPr>
      <w:r w:rsidRPr="0029531A">
        <w:rPr>
          <w:rFonts w:eastAsia="Verdana"/>
        </w:rPr>
        <w:t>Näide:</w:t>
      </w:r>
    </w:p>
    <w:p w14:paraId="6A069A3A" w14:textId="77777777" w:rsidR="0029531A" w:rsidRPr="0029531A" w:rsidRDefault="0029531A" w:rsidP="0029531A"/>
    <w:p w14:paraId="1A579D81" w14:textId="77777777" w:rsidR="0029531A" w:rsidRPr="0029531A" w:rsidRDefault="0029531A" w:rsidP="0029531A">
      <w:r w:rsidRPr="0029531A">
        <w:t>Bränd_ Karksi-Nuia meepealinnana. Milliseid emotsioone tekitab?</w:t>
      </w:r>
    </w:p>
    <w:p w14:paraId="2E423010" w14:textId="77777777" w:rsidR="0029531A" w:rsidRPr="0029531A" w:rsidRDefault="0029531A" w:rsidP="0029531A">
      <w:pPr>
        <w:pStyle w:val="ListParagraph"/>
        <w:numPr>
          <w:ilvl w:val="0"/>
          <w:numId w:val="7"/>
        </w:numPr>
        <w:spacing w:after="200" w:line="276" w:lineRule="auto"/>
      </w:pPr>
      <w:r w:rsidRPr="0029531A">
        <w:t>Tähenduslikkus -  nimetus aitab paremini piirkonda väärtustada ja tähtsustada</w:t>
      </w:r>
    </w:p>
    <w:p w14:paraId="3C3A9341" w14:textId="77777777" w:rsidR="0029531A" w:rsidRPr="0029531A" w:rsidRDefault="0029531A" w:rsidP="0029531A">
      <w:pPr>
        <w:pStyle w:val="ListParagraph"/>
        <w:numPr>
          <w:ilvl w:val="0"/>
          <w:numId w:val="7"/>
        </w:numPr>
        <w:spacing w:after="200" w:line="276" w:lineRule="auto"/>
      </w:pPr>
      <w:r w:rsidRPr="0029531A">
        <w:t>Tekitab leanikes heaolutunnet</w:t>
      </w:r>
    </w:p>
    <w:p w14:paraId="2E2FFC5B" w14:textId="77777777" w:rsidR="0029531A" w:rsidRPr="0029531A" w:rsidRDefault="0029531A" w:rsidP="0029531A">
      <w:pPr>
        <w:pStyle w:val="ListParagraph"/>
        <w:numPr>
          <w:ilvl w:val="0"/>
          <w:numId w:val="7"/>
        </w:numPr>
        <w:spacing w:after="200" w:line="276" w:lineRule="auto"/>
      </w:pPr>
      <w:r w:rsidRPr="0029531A">
        <w:t>Karksi-Nuia on midagi enamat kui lihtsalt läbisõidulinn või väike piirkond</w:t>
      </w:r>
    </w:p>
    <w:p w14:paraId="01F0FD70" w14:textId="77777777" w:rsidR="0029531A" w:rsidRPr="0029531A" w:rsidRDefault="0029531A" w:rsidP="0029531A">
      <w:pPr>
        <w:pStyle w:val="ListParagraph"/>
        <w:numPr>
          <w:ilvl w:val="0"/>
          <w:numId w:val="7"/>
        </w:numPr>
        <w:spacing w:after="200" w:line="276" w:lineRule="auto"/>
      </w:pPr>
      <w:r w:rsidRPr="0029531A">
        <w:t>Meepealinna brändi läbi saab tõsta inimeste teadlikkust Karksi-Nuia piirkonna mesindusalasest tegevusest, loodusest, olemasolust</w:t>
      </w:r>
    </w:p>
    <w:p w14:paraId="15376504" w14:textId="77777777" w:rsidR="0029531A" w:rsidRPr="0029531A" w:rsidRDefault="0029531A" w:rsidP="0029531A">
      <w:pPr>
        <w:pStyle w:val="ListParagraph"/>
        <w:numPr>
          <w:ilvl w:val="0"/>
          <w:numId w:val="7"/>
        </w:numPr>
        <w:spacing w:after="200" w:line="276" w:lineRule="auto"/>
      </w:pPr>
      <w:r w:rsidRPr="0029531A">
        <w:t>Bränd eristab Karksi-Nuia mett propageeriva piirkonna ja ajaloolise kultuuriobjektina</w:t>
      </w:r>
    </w:p>
    <w:p w14:paraId="092B0E32" w14:textId="77777777" w:rsidR="0029531A" w:rsidRPr="0029531A" w:rsidRDefault="0029531A" w:rsidP="0029531A">
      <w:pPr>
        <w:pStyle w:val="ListParagraph"/>
        <w:numPr>
          <w:ilvl w:val="0"/>
          <w:numId w:val="7"/>
        </w:numPr>
        <w:spacing w:after="200" w:line="276" w:lineRule="auto"/>
      </w:pPr>
      <w:r w:rsidRPr="0029531A">
        <w:t>Meefestivaliga brändile hoogu juurde</w:t>
      </w:r>
    </w:p>
    <w:p w14:paraId="5DC2DD4F" w14:textId="77777777" w:rsidR="0029531A" w:rsidRPr="0029531A" w:rsidRDefault="0029531A" w:rsidP="0029531A">
      <w:pPr>
        <w:pStyle w:val="ListParagraph"/>
        <w:numPr>
          <w:ilvl w:val="0"/>
          <w:numId w:val="7"/>
        </w:numPr>
      </w:pPr>
      <w:r w:rsidRPr="0029531A">
        <w:t xml:space="preserve">Kuvand on parem, mida sagedamini neid meedias nimetatakse. Mida enam Karksi-Nuia mesindusalaste tegevustega pildis on, seda paremini oskavad inimesed linna mesindusega seostada, kasvab meepealinna tuntud ja tajutav idenditeet. </w:t>
      </w:r>
    </w:p>
    <w:p w14:paraId="193D9194" w14:textId="77777777" w:rsidR="0029531A" w:rsidRPr="0029531A" w:rsidRDefault="0029531A" w:rsidP="0029531A">
      <w:pPr>
        <w:keepNext/>
        <w:spacing w:after="200"/>
        <w:ind w:left="360"/>
        <w:jc w:val="both"/>
        <w:rPr>
          <w:rFonts w:eastAsia="Verdana"/>
        </w:rPr>
      </w:pPr>
    </w:p>
    <w:p w14:paraId="3EC657CC" w14:textId="0BA13EE7" w:rsidR="0029531A" w:rsidRPr="0029531A" w:rsidRDefault="0029531A" w:rsidP="0029531A">
      <w:pPr>
        <w:keepNext/>
        <w:spacing w:after="200"/>
        <w:ind w:left="360"/>
        <w:jc w:val="both"/>
        <w:rPr>
          <w:rFonts w:eastAsia="Verdana"/>
        </w:rPr>
      </w:pPr>
      <w:r w:rsidRPr="0029531A">
        <w:rPr>
          <w:rFonts w:eastAsia="Verdana"/>
        </w:rPr>
        <w:t>Diskussioon osalejatega: kas mesinikule on brändi vaja?</w:t>
      </w:r>
    </w:p>
    <w:p w14:paraId="67FDB8A3" w14:textId="43F6D6CB" w:rsidR="0029531A" w:rsidRPr="0029531A" w:rsidRDefault="0029531A" w:rsidP="0029531A">
      <w:pPr>
        <w:keepNext/>
        <w:spacing w:after="200"/>
        <w:ind w:left="360"/>
        <w:jc w:val="both"/>
        <w:rPr>
          <w:rFonts w:eastAsia="Verdana"/>
        </w:rPr>
      </w:pPr>
      <w:r w:rsidRPr="0029531A">
        <w:rPr>
          <w:rFonts w:eastAsia="Verdana"/>
        </w:rPr>
        <w:t>Loeng oli PP-slaididega.</w:t>
      </w:r>
    </w:p>
    <w:sectPr w:rsidR="0029531A" w:rsidRPr="0029531A">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A86A6" w14:textId="77777777" w:rsidR="0035573E" w:rsidRDefault="0035573E">
      <w:r>
        <w:separator/>
      </w:r>
    </w:p>
  </w:endnote>
  <w:endnote w:type="continuationSeparator" w:id="0">
    <w:p w14:paraId="21FA35BA" w14:textId="77777777" w:rsidR="0035573E" w:rsidRDefault="0035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Quattrocento Sans">
    <w:charset w:val="00"/>
    <w:family w:val="auto"/>
    <w:pitch w:val="default"/>
  </w:font>
  <w:font w:name="Georgia">
    <w:panose1 w:val="020405020504050203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4E87" w14:textId="77777777" w:rsidR="00D00858" w:rsidRDefault="00D0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6" w14:textId="0E975D6B" w:rsidR="00CA2416" w:rsidRDefault="0044588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9531A">
      <w:rPr>
        <w:noProof/>
        <w:color w:val="000000"/>
      </w:rPr>
      <w:t>1</w:t>
    </w:r>
    <w:r>
      <w:rPr>
        <w:color w:val="000000"/>
      </w:rPr>
      <w:fldChar w:fldCharType="end"/>
    </w:r>
  </w:p>
  <w:p w14:paraId="00000007" w14:textId="4B642B82" w:rsidR="00CA2416" w:rsidRDefault="00D6769B">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Lektor:</w:t>
    </w:r>
    <w:r w:rsidR="00D732B1">
      <w:rPr>
        <w:rFonts w:ascii="Verdana" w:eastAsia="Verdana" w:hAnsi="Verdana" w:cs="Verdana"/>
        <w:color w:val="000000"/>
        <w:sz w:val="20"/>
        <w:szCs w:val="20"/>
      </w:rPr>
      <w:t xml:space="preserve"> </w:t>
    </w:r>
    <w:r w:rsidR="00C260C3">
      <w:rPr>
        <w:rFonts w:ascii="Verdana" w:eastAsia="Verdana" w:hAnsi="Verdana" w:cs="Verdana"/>
        <w:color w:val="000000"/>
        <w:sz w:val="20"/>
        <w:szCs w:val="20"/>
      </w:rPr>
      <w:t>Marianne Rosenfeld</w:t>
    </w:r>
  </w:p>
  <w:p w14:paraId="53E1A250" w14:textId="1A5BDD19" w:rsidR="00D00858" w:rsidRDefault="00445884">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 xml:space="preserve">lektorileping </w:t>
    </w:r>
    <w:r w:rsidR="00CC71C2">
      <w:rPr>
        <w:rFonts w:ascii="Verdana" w:eastAsia="Verdana" w:hAnsi="Verdana" w:cs="Verdana"/>
        <w:color w:val="000000"/>
        <w:sz w:val="20"/>
        <w:szCs w:val="20"/>
      </w:rPr>
      <w:t xml:space="preserve">nr TÖÖVÕTULEPING nr. </w:t>
    </w:r>
    <w:r w:rsidR="00CF1169" w:rsidRPr="00CF1169">
      <w:rPr>
        <w:rFonts w:ascii="Verdana" w:eastAsia="Verdana" w:hAnsi="Verdana" w:cs="Verdana"/>
        <w:color w:val="000000"/>
        <w:sz w:val="20"/>
        <w:szCs w:val="20"/>
      </w:rPr>
      <w:t>PR-1</w:t>
    </w:r>
    <w:r w:rsidR="00D00858">
      <w:rPr>
        <w:rFonts w:ascii="Verdana" w:eastAsia="Verdana" w:hAnsi="Verdana" w:cs="Verdana"/>
        <w:color w:val="000000"/>
        <w:sz w:val="20"/>
        <w:szCs w:val="20"/>
      </w:rPr>
      <w:t>6</w:t>
    </w:r>
    <w:r w:rsidR="001D62CF">
      <w:rPr>
        <w:rFonts w:ascii="Verdana" w:eastAsia="Verdana" w:hAnsi="Verdana" w:cs="Verdana"/>
        <w:color w:val="000000"/>
        <w:sz w:val="20"/>
        <w:szCs w:val="20"/>
      </w:rPr>
      <w:t>-</w:t>
    </w:r>
    <w:r w:rsidR="001D2239">
      <w:rPr>
        <w:rFonts w:ascii="Verdana" w:eastAsia="Verdana" w:hAnsi="Verdana" w:cs="Verdana"/>
        <w:color w:val="000000"/>
        <w:sz w:val="20"/>
        <w:szCs w:val="20"/>
      </w:rPr>
      <w:t>A.</w:t>
    </w:r>
    <w:r w:rsidR="00D00858">
      <w:rPr>
        <w:rFonts w:ascii="Verdana" w:eastAsia="Verdana" w:hAnsi="Verdana" w:cs="Verdana"/>
        <w:color w:val="000000"/>
        <w:sz w:val="20"/>
        <w:szCs w:val="20"/>
      </w:rPr>
      <w:t>3/2</w:t>
    </w:r>
    <w:r w:rsidR="001D2239">
      <w:rPr>
        <w:rFonts w:ascii="Verdana" w:eastAsia="Verdana" w:hAnsi="Verdana" w:cs="Verdana"/>
        <w:color w:val="000000"/>
        <w:sz w:val="20"/>
        <w:szCs w:val="20"/>
      </w:rPr>
      <w:t>-</w:t>
    </w:r>
    <w:r w:rsidR="00593A73">
      <w:rPr>
        <w:rFonts w:ascii="Verdana" w:eastAsia="Verdana" w:hAnsi="Verdana" w:cs="Verdana"/>
        <w:color w:val="000000"/>
        <w:sz w:val="20"/>
        <w:szCs w:val="20"/>
      </w:rPr>
      <w:t>3</w:t>
    </w:r>
  </w:p>
  <w:p w14:paraId="0000000A" w14:textId="7F5BBE59" w:rsidR="00CA2416" w:rsidRDefault="00D00858">
    <w:pPr>
      <w:pBdr>
        <w:top w:val="nil"/>
        <w:left w:val="nil"/>
        <w:bottom w:val="nil"/>
        <w:right w:val="nil"/>
        <w:between w:val="nil"/>
      </w:pBdr>
      <w:tabs>
        <w:tab w:val="center" w:pos="4536"/>
        <w:tab w:val="right" w:pos="9072"/>
      </w:tabs>
      <w:rPr>
        <w:color w:val="000000"/>
      </w:rPr>
    </w:pPr>
    <w:r>
      <w:rPr>
        <w:rFonts w:ascii="Verdana" w:eastAsia="Verdana" w:hAnsi="Verdana" w:cs="Verdana"/>
        <w:color w:val="000000"/>
        <w:sz w:val="20"/>
        <w:szCs w:val="20"/>
      </w:rPr>
      <w:t>26.08.2020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6AE2" w14:textId="77777777" w:rsidR="00D00858" w:rsidRDefault="00D0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790B8" w14:textId="77777777" w:rsidR="0035573E" w:rsidRDefault="0035573E">
      <w:r>
        <w:separator/>
      </w:r>
    </w:p>
  </w:footnote>
  <w:footnote w:type="continuationSeparator" w:id="0">
    <w:p w14:paraId="737EFF22" w14:textId="77777777" w:rsidR="0035573E" w:rsidRDefault="0035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7C62" w14:textId="77777777" w:rsidR="00D00858" w:rsidRDefault="00D00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5" w14:textId="77777777" w:rsidR="00CA2416" w:rsidRDefault="00445884">
    <w:pPr>
      <w:tabs>
        <w:tab w:val="center" w:pos="4536"/>
        <w:tab w:val="right" w:pos="9072"/>
      </w:tabs>
      <w:spacing w:after="200" w:line="276" w:lineRule="auto"/>
      <w:jc w:val="center"/>
      <w:rPr>
        <w:rFonts w:ascii="Arial Narrow" w:eastAsia="Arial Narrow" w:hAnsi="Arial Narrow" w:cs="Arial Narrow"/>
        <w:b/>
        <w:i/>
        <w:color w:val="1F497D"/>
        <w:sz w:val="22"/>
        <w:szCs w:val="22"/>
      </w:rPr>
    </w:pPr>
    <w:r>
      <w:rPr>
        <w:rFonts w:ascii="Arial Narrow" w:eastAsia="Arial Narrow" w:hAnsi="Arial Narrow" w:cs="Arial Narrow"/>
        <w:b/>
        <w:i/>
        <w:color w:val="1F497D"/>
        <w:sz w:val="22"/>
        <w:szCs w:val="22"/>
      </w:rPr>
      <w:t>Teabepäeva korraldamist toetab Euroopa Liit Eesti mesindusprogrammi 2020-2022 kaudu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6ABB" w14:textId="77777777" w:rsidR="00D00858" w:rsidRDefault="00D00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E5953"/>
    <w:multiLevelType w:val="hybridMultilevel"/>
    <w:tmpl w:val="34EEEF1E"/>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B475026"/>
    <w:multiLevelType w:val="multilevel"/>
    <w:tmpl w:val="0144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C69F4"/>
    <w:multiLevelType w:val="hybridMultilevel"/>
    <w:tmpl w:val="7D00E0D2"/>
    <w:lvl w:ilvl="0" w:tplc="F09ADB1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CB573C9"/>
    <w:multiLevelType w:val="hybridMultilevel"/>
    <w:tmpl w:val="880EE6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598767FD"/>
    <w:multiLevelType w:val="multilevel"/>
    <w:tmpl w:val="226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85B29"/>
    <w:multiLevelType w:val="hybridMultilevel"/>
    <w:tmpl w:val="C26C4766"/>
    <w:lvl w:ilvl="0" w:tplc="814253DE">
      <w:start w:val="830"/>
      <w:numFmt w:val="bullet"/>
      <w:lvlText w:val="-"/>
      <w:lvlJc w:val="left"/>
      <w:pPr>
        <w:ind w:left="720" w:hanging="360"/>
      </w:pPr>
      <w:rPr>
        <w:rFonts w:ascii="Verdana" w:eastAsia="Verdana" w:hAnsi="Verdana" w:cs="Verdan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0A405DA"/>
    <w:multiLevelType w:val="multilevel"/>
    <w:tmpl w:val="7C3E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16"/>
    <w:rsid w:val="00052BD2"/>
    <w:rsid w:val="00081DCC"/>
    <w:rsid w:val="000E3125"/>
    <w:rsid w:val="001B4449"/>
    <w:rsid w:val="001D2239"/>
    <w:rsid w:val="001D62CF"/>
    <w:rsid w:val="00213952"/>
    <w:rsid w:val="00221359"/>
    <w:rsid w:val="0029531A"/>
    <w:rsid w:val="002F505F"/>
    <w:rsid w:val="0035573E"/>
    <w:rsid w:val="00364952"/>
    <w:rsid w:val="00445884"/>
    <w:rsid w:val="004D3D73"/>
    <w:rsid w:val="00593A73"/>
    <w:rsid w:val="00774F2B"/>
    <w:rsid w:val="0078788F"/>
    <w:rsid w:val="00A3722D"/>
    <w:rsid w:val="00A51BCE"/>
    <w:rsid w:val="00A96C9E"/>
    <w:rsid w:val="00B04FA4"/>
    <w:rsid w:val="00B3775B"/>
    <w:rsid w:val="00C002A2"/>
    <w:rsid w:val="00C260C3"/>
    <w:rsid w:val="00C640AE"/>
    <w:rsid w:val="00CA036B"/>
    <w:rsid w:val="00CA2416"/>
    <w:rsid w:val="00CC71C2"/>
    <w:rsid w:val="00CF1169"/>
    <w:rsid w:val="00D00858"/>
    <w:rsid w:val="00D14D28"/>
    <w:rsid w:val="00D6769B"/>
    <w:rsid w:val="00D732B1"/>
    <w:rsid w:val="00D90C11"/>
    <w:rsid w:val="00E126E4"/>
    <w:rsid w:val="00EE1976"/>
    <w:rsid w:val="00F63A04"/>
    <w:rsid w:val="00FC00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E616"/>
  <w15:docId w15:val="{8CB472DC-6AFC-4070-85EC-B81DA162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jc w:val="center"/>
      <w:outlineLvl w:val="0"/>
    </w:pPr>
    <w:rPr>
      <w:rFonts w:ascii="Quattrocento Sans" w:eastAsia="Quattrocento Sans" w:hAnsi="Quattrocento Sans" w:cs="Quattrocento Sans"/>
      <w:b/>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769B"/>
    <w:pPr>
      <w:tabs>
        <w:tab w:val="center" w:pos="4536"/>
        <w:tab w:val="right" w:pos="9072"/>
      </w:tabs>
    </w:pPr>
  </w:style>
  <w:style w:type="character" w:customStyle="1" w:styleId="HeaderChar">
    <w:name w:val="Header Char"/>
    <w:basedOn w:val="DefaultParagraphFont"/>
    <w:link w:val="Header"/>
    <w:uiPriority w:val="99"/>
    <w:rsid w:val="00D6769B"/>
  </w:style>
  <w:style w:type="paragraph" w:styleId="Footer">
    <w:name w:val="footer"/>
    <w:basedOn w:val="Normal"/>
    <w:link w:val="FooterChar"/>
    <w:uiPriority w:val="99"/>
    <w:unhideWhenUsed/>
    <w:rsid w:val="00D6769B"/>
    <w:pPr>
      <w:tabs>
        <w:tab w:val="center" w:pos="4536"/>
        <w:tab w:val="right" w:pos="9072"/>
      </w:tabs>
    </w:pPr>
  </w:style>
  <w:style w:type="character" w:customStyle="1" w:styleId="FooterChar">
    <w:name w:val="Footer Char"/>
    <w:basedOn w:val="DefaultParagraphFont"/>
    <w:link w:val="Footer"/>
    <w:uiPriority w:val="99"/>
    <w:rsid w:val="00D6769B"/>
  </w:style>
  <w:style w:type="paragraph" w:styleId="ListParagraph">
    <w:name w:val="List Paragraph"/>
    <w:basedOn w:val="Normal"/>
    <w:uiPriority w:val="34"/>
    <w:qFormat/>
    <w:rsid w:val="0029531A"/>
    <w:pPr>
      <w:ind w:left="720"/>
      <w:contextualSpacing/>
    </w:pPr>
  </w:style>
  <w:style w:type="paragraph" w:styleId="NormalWeb">
    <w:name w:val="Normal (Web)"/>
    <w:basedOn w:val="Normal"/>
    <w:uiPriority w:val="99"/>
    <w:semiHidden/>
    <w:unhideWhenUsed/>
    <w:rsid w:val="0029531A"/>
    <w:pPr>
      <w:spacing w:before="100" w:beforeAutospacing="1" w:after="100" w:afterAutospacing="1"/>
    </w:pPr>
    <w:rPr>
      <w:lang w:val="et-EE"/>
    </w:rPr>
  </w:style>
  <w:style w:type="character" w:styleId="HTMLDefinition">
    <w:name w:val="HTML Definition"/>
    <w:basedOn w:val="DefaultParagraphFont"/>
    <w:uiPriority w:val="99"/>
    <w:semiHidden/>
    <w:unhideWhenUsed/>
    <w:rsid w:val="0029531A"/>
    <w:rPr>
      <w:i/>
      <w:iCs/>
    </w:rPr>
  </w:style>
  <w:style w:type="character" w:styleId="Strong">
    <w:name w:val="Strong"/>
    <w:basedOn w:val="DefaultParagraphFont"/>
    <w:uiPriority w:val="22"/>
    <w:qFormat/>
    <w:rsid w:val="00295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01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Liina Maasik</cp:lastModifiedBy>
  <cp:revision>2</cp:revision>
  <dcterms:created xsi:type="dcterms:W3CDTF">2020-08-30T09:13:00Z</dcterms:created>
  <dcterms:modified xsi:type="dcterms:W3CDTF">2020-08-30T09:13:00Z</dcterms:modified>
</cp:coreProperties>
</file>